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ascii="方正仿宋简体" w:eastAsia="方正仿宋简体" w:hAnsiTheme="minorEastAsia" w:cstheme="minorEastAsia"/>
          <w:sz w:val="32"/>
          <w:szCs w:val="32"/>
        </w:rPr>
      </w:pPr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8</w:t>
      </w:r>
    </w:p>
    <w:p>
      <w:pPr>
        <w:spacing w:after="156" w:afterLines="50"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北海艺术设计学院大创项目结题答辩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评分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表</w:t>
      </w:r>
    </w:p>
    <w:tbl>
      <w:tblPr>
        <w:tblStyle w:val="5"/>
        <w:tblW w:w="13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9"/>
        <w:gridCol w:w="986"/>
        <w:gridCol w:w="970"/>
        <w:gridCol w:w="1522"/>
        <w:gridCol w:w="1522"/>
        <w:gridCol w:w="1522"/>
        <w:gridCol w:w="1522"/>
        <w:gridCol w:w="1832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  <w:vMerge w:val="restart"/>
            <w:shd w:val="clear" w:color="auto" w:fill="D7D7D7" w:themeFill="background1" w:themeFillShade="D8"/>
            <w:vAlign w:val="center"/>
          </w:tcPr>
          <w:p>
            <w:pPr>
              <w:spacing w:after="156" w:afterLines="50" w:line="57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color w:val="000000"/>
                <w:sz w:val="36"/>
                <w:szCs w:val="36"/>
                <w:vertAlign w:val="baseline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</w:p>
        </w:tc>
        <w:tc>
          <w:tcPr>
            <w:tcW w:w="9876" w:type="dxa"/>
            <w:gridSpan w:val="7"/>
            <w:shd w:val="clear" w:color="auto" w:fill="D7D7D7" w:themeFill="background1" w:themeFillShade="D8"/>
          </w:tcPr>
          <w:p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评  分</w:t>
            </w:r>
          </w:p>
        </w:tc>
        <w:tc>
          <w:tcPr>
            <w:tcW w:w="1214" w:type="dxa"/>
            <w:vMerge w:val="restart"/>
            <w:shd w:val="clear" w:color="auto" w:fill="D7D7D7" w:themeFill="background1" w:themeFillShade="D8"/>
            <w:vAlign w:val="center"/>
          </w:tcPr>
          <w:p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609" w:type="dxa"/>
            <w:vMerge w:val="continue"/>
          </w:tcPr>
          <w:p>
            <w:pPr>
              <w:spacing w:after="156" w:afterLines="50" w:line="57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6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项目意义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970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创新性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项目完成情况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项目成果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项目管理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经费使用情况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832" w:type="dxa"/>
            <w:shd w:val="clear" w:color="auto" w:fill="D7D7D7" w:themeFill="background1" w:themeFillShade="D8"/>
            <w:vAlign w:val="top"/>
          </w:tcPr>
          <w:p>
            <w:pPr>
              <w:spacing w:after="156" w:afterLines="50" w:line="240" w:lineRule="auto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答辩表现</w:t>
            </w:r>
          </w:p>
          <w:p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214" w:type="dxa"/>
            <w:vMerge w:val="continue"/>
          </w:tcPr>
          <w:p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986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>
            <w:pPr>
              <w:spacing w:after="156" w:afterLines="50" w:line="57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609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609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                     评委签字：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                     日    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（注：此表为每位评委的打分表，各学院可根据实际情况增减表格行数，此内容删除）</w:t>
      </w:r>
    </w:p>
    <w:sectPr>
      <w:footerReference r:id="rId3" w:type="default"/>
      <w:pgSz w:w="16838" w:h="11906" w:orient="landscape"/>
      <w:pgMar w:top="1587" w:right="1701" w:bottom="158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2B200312"/>
    <w:rsid w:val="15002D15"/>
    <w:rsid w:val="16D9656C"/>
    <w:rsid w:val="1A5063EB"/>
    <w:rsid w:val="1CD94380"/>
    <w:rsid w:val="2A464603"/>
    <w:rsid w:val="2A6D6FD8"/>
    <w:rsid w:val="2B0674C1"/>
    <w:rsid w:val="2B200312"/>
    <w:rsid w:val="2F0F5C37"/>
    <w:rsid w:val="35B13D46"/>
    <w:rsid w:val="36FF7BE6"/>
    <w:rsid w:val="3BC86445"/>
    <w:rsid w:val="3ED94A9B"/>
    <w:rsid w:val="408C76B0"/>
    <w:rsid w:val="48127F23"/>
    <w:rsid w:val="48A2115D"/>
    <w:rsid w:val="4EC372F3"/>
    <w:rsid w:val="4EFF3773"/>
    <w:rsid w:val="50D977D1"/>
    <w:rsid w:val="50EB7D9F"/>
    <w:rsid w:val="60635412"/>
    <w:rsid w:val="638821A6"/>
    <w:rsid w:val="66D03CB4"/>
    <w:rsid w:val="77025115"/>
    <w:rsid w:val="7868162E"/>
    <w:rsid w:val="794013BD"/>
    <w:rsid w:val="7AFE51A1"/>
    <w:rsid w:val="7D100A2F"/>
    <w:rsid w:val="7D7F29F3"/>
    <w:rsid w:val="7FFC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2021-07-05T02:05:00Z</dcterms:created>
  <dc:creator>Kavin1417749169</dc:creator>
  <cp:lastModifiedBy>Krysten cloud</cp:lastModifiedBy>
  <dcterms:modified xsi:type="dcterms:W3CDTF">2024-04-22T07:21:59Z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7C02507D42C1487CAB51B404749F4D38</vt:lpwstr>
  </property>
</Properties>
</file>